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C8" w:rsidRDefault="00E23FC8" w:rsidP="00E23FC8">
      <w:pPr>
        <w:pStyle w:val="a3"/>
        <w:widowControl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附件1</w:t>
      </w:r>
    </w:p>
    <w:p w:rsidR="00E23FC8" w:rsidRDefault="00E23FC8" w:rsidP="00E23FC8">
      <w:pPr>
        <w:pStyle w:val="a3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E23FC8" w:rsidRDefault="00E23FC8" w:rsidP="00E23FC8">
      <w:pPr>
        <w:jc w:val="center"/>
        <w:rPr>
          <w:rFonts w:ascii="方正小标宋简体" w:eastAsia="方正小标宋简体" w:cs="仿宋_GB2312" w:hint="eastAsia"/>
          <w:sz w:val="44"/>
          <w:szCs w:val="44"/>
        </w:rPr>
      </w:pPr>
      <w:bookmarkStart w:id="0" w:name="_GoBack"/>
      <w:r w:rsidRPr="00C654FF">
        <w:rPr>
          <w:rFonts w:ascii="方正小标宋简体" w:eastAsia="方正小标宋简体" w:cs="仿宋_GB2312" w:hint="eastAsia"/>
          <w:sz w:val="44"/>
          <w:szCs w:val="44"/>
        </w:rPr>
        <w:t>202</w:t>
      </w:r>
      <w:r w:rsidRPr="00C654FF">
        <w:rPr>
          <w:rFonts w:ascii="方正小标宋简体" w:eastAsia="方正小标宋简体" w:cs="仿宋_GB2312"/>
          <w:sz w:val="44"/>
          <w:szCs w:val="44"/>
        </w:rPr>
        <w:t>1</w:t>
      </w:r>
      <w:r w:rsidRPr="00C654FF">
        <w:rPr>
          <w:rFonts w:ascii="方正小标宋简体" w:eastAsia="方正小标宋简体" w:cs="仿宋_GB2312" w:hint="eastAsia"/>
          <w:sz w:val="44"/>
          <w:szCs w:val="44"/>
        </w:rPr>
        <w:t>年长沙经开区招聘岗位及条件一览表</w:t>
      </w:r>
    </w:p>
    <w:tbl>
      <w:tblPr>
        <w:tblW w:w="1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63"/>
        <w:gridCol w:w="800"/>
        <w:gridCol w:w="1091"/>
        <w:gridCol w:w="855"/>
        <w:gridCol w:w="1364"/>
        <w:gridCol w:w="1318"/>
        <w:gridCol w:w="4820"/>
        <w:gridCol w:w="1625"/>
      </w:tblGrid>
      <w:tr w:rsidR="00E23FC8" w:rsidTr="00E11DAF">
        <w:trPr>
          <w:trHeight w:val="1253"/>
        </w:trPr>
        <w:tc>
          <w:tcPr>
            <w:tcW w:w="721" w:type="dxa"/>
            <w:vAlign w:val="center"/>
          </w:tcPr>
          <w:bookmarkEnd w:id="0"/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63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800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091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最高年龄要求</w:t>
            </w:r>
          </w:p>
        </w:tc>
        <w:tc>
          <w:tcPr>
            <w:tcW w:w="855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364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学历要求</w:t>
            </w:r>
          </w:p>
        </w:tc>
        <w:tc>
          <w:tcPr>
            <w:tcW w:w="1318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4820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其他要求</w:t>
            </w:r>
          </w:p>
        </w:tc>
        <w:tc>
          <w:tcPr>
            <w:tcW w:w="1625" w:type="dxa"/>
            <w:vAlign w:val="center"/>
          </w:tcPr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年收入</w:t>
            </w:r>
          </w:p>
          <w:p w:rsidR="00E23FC8" w:rsidRDefault="00E23FC8" w:rsidP="00E11D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（含五险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一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金）</w:t>
            </w:r>
          </w:p>
        </w:tc>
      </w:tr>
      <w:tr w:rsidR="00E23FC8" w:rsidTr="00E11DAF">
        <w:trPr>
          <w:trHeight w:val="3191"/>
        </w:trPr>
        <w:tc>
          <w:tcPr>
            <w:tcW w:w="721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1</w:t>
            </w:r>
          </w:p>
        </w:tc>
        <w:tc>
          <w:tcPr>
            <w:tcW w:w="763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财务专干</w:t>
            </w:r>
          </w:p>
        </w:tc>
        <w:tc>
          <w:tcPr>
            <w:tcW w:w="800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3</w:t>
            </w:r>
            <w:r>
              <w:rPr>
                <w:rFonts w:ascii="仿宋_GB2312" w:eastAsia="仿宋_GB2312" w:hAnsi="仿宋" w:cs="仿宋_GB2312"/>
                <w:sz w:val="24"/>
              </w:rPr>
              <w:t>0</w:t>
            </w:r>
            <w:r>
              <w:rPr>
                <w:rFonts w:ascii="仿宋_GB2312" w:eastAsia="仿宋_GB2312" w:hAnsi="仿宋" w:cs="仿宋_GB2312" w:hint="eastAsia"/>
                <w:sz w:val="24"/>
              </w:rPr>
              <w:t>周岁及以下</w:t>
            </w:r>
          </w:p>
        </w:tc>
        <w:tc>
          <w:tcPr>
            <w:tcW w:w="855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不限</w:t>
            </w:r>
          </w:p>
        </w:tc>
        <w:tc>
          <w:tcPr>
            <w:tcW w:w="1364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全日制本科及以上学历</w:t>
            </w:r>
          </w:p>
        </w:tc>
        <w:tc>
          <w:tcPr>
            <w:tcW w:w="1318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DB29ED">
              <w:rPr>
                <w:rFonts w:ascii="仿宋_GB2312" w:eastAsia="仿宋_GB2312" w:hAnsi="仿宋" w:cs="仿宋_GB2312" w:hint="eastAsia"/>
                <w:sz w:val="24"/>
              </w:rPr>
              <w:t>财务管理、审计学、会计学等工商管理类</w:t>
            </w:r>
            <w:r>
              <w:rPr>
                <w:rFonts w:ascii="仿宋_GB2312" w:eastAsia="仿宋_GB2312" w:hAnsi="仿宋" w:cs="仿宋_GB2312" w:hint="eastAsia"/>
                <w:sz w:val="24"/>
              </w:rPr>
              <w:t>财务</w:t>
            </w:r>
            <w:r w:rsidRPr="00DB29ED">
              <w:rPr>
                <w:rFonts w:ascii="仿宋_GB2312" w:eastAsia="仿宋_GB2312" w:hAnsi="仿宋" w:cs="仿宋_GB2312" w:hint="eastAsia"/>
                <w:sz w:val="24"/>
              </w:rPr>
              <w:t>相关专业。</w:t>
            </w:r>
          </w:p>
        </w:tc>
        <w:tc>
          <w:tcPr>
            <w:tcW w:w="4820" w:type="dxa"/>
            <w:vAlign w:val="center"/>
          </w:tcPr>
          <w:p w:rsidR="00E23FC8" w:rsidRDefault="00E23FC8" w:rsidP="00E11DAF">
            <w:pPr>
              <w:spacing w:line="44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具有</w:t>
            </w:r>
            <w:r w:rsidRPr="00260B3F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年及以上财务相关</w:t>
            </w:r>
            <w:r w:rsidRPr="00260B3F">
              <w:rPr>
                <w:rFonts w:ascii="仿宋_GB2312" w:eastAsia="仿宋_GB2312" w:hint="eastAsia"/>
                <w:color w:val="000000"/>
                <w:sz w:val="24"/>
              </w:rPr>
              <w:t>工作经验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； </w:t>
            </w:r>
          </w:p>
          <w:p w:rsidR="00E23FC8" w:rsidRPr="00260B3F" w:rsidRDefault="00E23FC8" w:rsidP="00E11DAF">
            <w:pPr>
              <w:spacing w:line="440" w:lineRule="exact"/>
              <w:jc w:val="left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具有较强的财务实操能力，</w:t>
            </w:r>
            <w:r w:rsidRPr="00260B3F">
              <w:rPr>
                <w:rFonts w:ascii="仿宋_GB2312" w:eastAsia="仿宋_GB2312" w:hint="eastAsia"/>
                <w:color w:val="000000"/>
                <w:sz w:val="24"/>
              </w:rPr>
              <w:t>初级会计师证书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优先；</w:t>
            </w:r>
            <w:r w:rsidRPr="00260B3F">
              <w:rPr>
                <w:rFonts w:ascii="仿宋_GB2312" w:eastAsia="仿宋_GB2312" w:hAnsi="仿宋" w:cs="仿宋_GB2312" w:hint="eastAsia"/>
                <w:sz w:val="24"/>
              </w:rPr>
              <w:t xml:space="preserve"> </w:t>
            </w:r>
          </w:p>
          <w:p w:rsidR="00E23FC8" w:rsidRPr="00EA5F68" w:rsidRDefault="00E23FC8" w:rsidP="00E11DAF">
            <w:pPr>
              <w:spacing w:line="440" w:lineRule="exact"/>
              <w:jc w:val="lef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能够熟练操作计算机办公软件，具有较强的数据分析能力和文字综合能力优先；</w:t>
            </w:r>
          </w:p>
          <w:p w:rsidR="00E23FC8" w:rsidRDefault="00E23FC8" w:rsidP="00E11DAF">
            <w:pPr>
              <w:spacing w:line="440" w:lineRule="exact"/>
              <w:jc w:val="left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能吃苦耐劳，服从安排。</w:t>
            </w:r>
          </w:p>
        </w:tc>
        <w:tc>
          <w:tcPr>
            <w:tcW w:w="1625" w:type="dxa"/>
            <w:vAlign w:val="center"/>
          </w:tcPr>
          <w:p w:rsidR="00E23FC8" w:rsidRDefault="00E23FC8" w:rsidP="00E11DAF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10</w:t>
            </w:r>
            <w:r>
              <w:rPr>
                <w:rFonts w:ascii="仿宋_GB2312" w:eastAsia="仿宋_GB2312" w:hAnsi="仿宋" w:cs="仿宋_GB2312" w:hint="eastAsia"/>
                <w:sz w:val="24"/>
              </w:rPr>
              <w:t>万元左右</w:t>
            </w:r>
          </w:p>
        </w:tc>
      </w:tr>
    </w:tbl>
    <w:p w:rsidR="006C37DA" w:rsidRDefault="00E23FC8"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备注：年龄“3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周岁及以下”是指199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月1日(含)以后出生。</w:t>
      </w:r>
    </w:p>
    <w:sectPr w:rsidR="006C37DA" w:rsidSect="00E23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3FC8"/>
    <w:rsid w:val="006C37DA"/>
    <w:rsid w:val="00E2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A803-E732-41B0-BD0F-61E7364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C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寿松</dc:creator>
  <cp:keywords/>
  <dc:description/>
  <cp:lastModifiedBy>廖 寿松</cp:lastModifiedBy>
  <cp:revision>1</cp:revision>
  <dcterms:created xsi:type="dcterms:W3CDTF">2021-04-02T06:41:00Z</dcterms:created>
  <dcterms:modified xsi:type="dcterms:W3CDTF">2021-04-02T06:43:00Z</dcterms:modified>
</cp:coreProperties>
</file>